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833" w:rsidRPr="00796829" w:rsidRDefault="00796829" w:rsidP="00796829">
      <w:pPr>
        <w:pStyle w:val="a3"/>
        <w:ind w:left="213"/>
        <w:jc w:val="center"/>
        <w:rPr>
          <w:rFonts w:ascii="Times New Roman" w:hAnsi="Times New Roman" w:cs="Times New Roman"/>
          <w:sz w:val="32"/>
          <w:szCs w:val="32"/>
        </w:rPr>
      </w:pPr>
      <w:r w:rsidRPr="00796829">
        <w:rPr>
          <w:rFonts w:ascii="Times New Roman" w:hAnsi="Times New Roman" w:cs="Times New Roman"/>
          <w:noProof/>
          <w:sz w:val="32"/>
          <w:szCs w:val="32"/>
          <w:lang w:eastAsia="ru-RU"/>
        </w:rPr>
        <w:t>ТОВ «ОЛЕКСАНДРІЙСЬКИЙ ЦУКРОВИЙ ЗАВОД»</w:t>
      </w:r>
    </w:p>
    <w:p w:rsidR="00853833" w:rsidRDefault="00853833">
      <w:pPr>
        <w:pStyle w:val="a3"/>
        <w:rPr>
          <w:rFonts w:ascii="Times New Roman"/>
          <w:b w:val="0"/>
          <w:sz w:val="20"/>
        </w:rPr>
      </w:pPr>
    </w:p>
    <w:p w:rsidR="00853833" w:rsidRDefault="00853833">
      <w:pPr>
        <w:pStyle w:val="a3"/>
        <w:spacing w:before="10"/>
        <w:rPr>
          <w:rFonts w:ascii="Times New Roman"/>
          <w:b w:val="0"/>
          <w:sz w:val="15"/>
        </w:rPr>
      </w:pPr>
      <w:r w:rsidRPr="00853833">
        <w:pict>
          <v:group id="_x0000_s1047" style="position:absolute;margin-left:102pt;margin-top:11.1pt;width:329.5pt;height:28pt;z-index:-15728640;mso-wrap-distance-left:0;mso-wrap-distance-right:0;mso-position-horizontal-relative:page" coordorigin="2040,222" coordsize="6590,560">
            <v:shape id="_x0000_s1051" style="position:absolute;left:2060;top:262;width:6570;height:520" coordorigin="2060,262" coordsize="6570,520" path="m8630,262r-50,l8580,292r20,l8600,322r-30,l8570,712r-6450,l2090,712r,-420l2070,292r,-30l2060,262r,30l2060,712r,40l2060,782r6570,l8630,752r,-460l8630,262xe" fillcolor="#7e5f00" stroked="f">
              <v:fill opacity="32896f"/>
              <v:path arrowok="t"/>
            </v:shape>
            <v:rect id="_x0000_s1050" style="position:absolute;left:2070;top:252;width:6510;height:460" fillcolor="#ffc000" stroked="f"/>
            <v:rect id="_x0000_s1049" style="position:absolute;left:2070;top:252;width:6510;height:460" filled="f" strokecolor="#f1f1f1" strokeweight="3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8" type="#_x0000_t202" style="position:absolute;left:2100;top:282;width:6450;height:400" filled="f" stroked="f">
              <v:textbox style="mso-next-textbox:#_x0000_s1048" inset="0,0,0,0">
                <w:txbxContent>
                  <w:p w:rsidR="00853833" w:rsidRDefault="00962E66">
                    <w:pPr>
                      <w:spacing w:before="45"/>
                      <w:ind w:left="67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Приклад-роз'яснення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рахунку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за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електричну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енергію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853833" w:rsidRDefault="00853833">
      <w:pPr>
        <w:pStyle w:val="a3"/>
        <w:rPr>
          <w:rFonts w:ascii="Times New Roman"/>
          <w:b w:val="0"/>
          <w:sz w:val="20"/>
        </w:rPr>
      </w:pPr>
    </w:p>
    <w:p w:rsidR="00853833" w:rsidRDefault="00853833">
      <w:pPr>
        <w:pStyle w:val="a3"/>
        <w:spacing w:before="11"/>
        <w:rPr>
          <w:rFonts w:ascii="Times New Roman"/>
          <w:b w:val="0"/>
          <w:sz w:val="21"/>
        </w:rPr>
      </w:pPr>
    </w:p>
    <w:p w:rsidR="00853833" w:rsidRDefault="00962E66">
      <w:pPr>
        <w:pStyle w:val="a4"/>
      </w:pPr>
      <w:r>
        <w:t>Реквізити</w:t>
      </w:r>
      <w:r>
        <w:rPr>
          <w:spacing w:val="-6"/>
        </w:rPr>
        <w:t xml:space="preserve"> </w:t>
      </w:r>
      <w:r>
        <w:t>постачальника</w:t>
      </w:r>
      <w:r>
        <w:rPr>
          <w:spacing w:val="-5"/>
        </w:rPr>
        <w:t xml:space="preserve"> </w:t>
      </w:r>
      <w:r>
        <w:t>електричної</w:t>
      </w:r>
      <w:r>
        <w:rPr>
          <w:spacing w:val="-3"/>
        </w:rPr>
        <w:t xml:space="preserve"> </w:t>
      </w:r>
      <w:r>
        <w:t>енергії</w:t>
      </w:r>
      <w:r>
        <w:rPr>
          <w:spacing w:val="-6"/>
        </w:rPr>
        <w:t xml:space="preserve"> </w:t>
      </w:r>
      <w:r>
        <w:t>(ТОВ</w:t>
      </w:r>
      <w:r>
        <w:rPr>
          <w:spacing w:val="-4"/>
        </w:rPr>
        <w:t xml:space="preserve"> </w:t>
      </w:r>
      <w:r w:rsidR="00B562BB">
        <w:t>«ОЛЕКСАНДРІЙСЬКИЙ ЦУКРОВИЙ ЗАВОД</w:t>
      </w:r>
      <w:r>
        <w:t>»)</w:t>
      </w:r>
    </w:p>
    <w:p w:rsidR="00853833" w:rsidRDefault="00796829">
      <w:pPr>
        <w:pStyle w:val="a3"/>
        <w:rPr>
          <w:sz w:val="10"/>
        </w:rPr>
      </w:pPr>
      <w:r w:rsidRPr="00853833">
        <w:pict>
          <v:group id="_x0000_s1037" style="position:absolute;margin-left:55.3pt;margin-top:12pt;width:476.25pt;height:134.75pt;z-index:-15728128;mso-wrap-distance-left:0;mso-wrap-distance-right:0;mso-position-horizontal-relative:page" coordorigin="1083,155" coordsize="9525,2695">
            <v:rect id="_x0000_s1046" style="position:absolute;left:1270;top:382;width:9330;height:2460" filled="f"/>
            <v:rect id="_x0000_s1045" style="position:absolute;left:1090;top:162;width:370;height:340" fillcolor="#fdd100" stroked="f"/>
            <v:rect id="_x0000_s1044" style="position:absolute;left:1090;top:162;width:370;height:340" filled="f"/>
            <v:line id="_x0000_s1043" style="position:absolute" from="1280,2463" to="10580,2443"/>
            <v:shape id="_x0000_s1042" type="#_x0000_t202" style="position:absolute;left:1277;top:2470;width:9315;height:365" filled="f" stroked="f">
              <v:textbox style="mso-next-textbox:#_x0000_s1042" inset="0,0,0,0">
                <w:txbxContent>
                  <w:p w:rsidR="00853833" w:rsidRDefault="00962E66">
                    <w:pPr>
                      <w:tabs>
                        <w:tab w:val="left" w:pos="2568"/>
                        <w:tab w:val="left" w:pos="4244"/>
                      </w:tabs>
                      <w:spacing w:before="66"/>
                      <w:ind w:left="201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Microsoft Sans Serif" w:hAnsi="Microsoft Sans Serif"/>
                        <w:sz w:val="20"/>
                      </w:rPr>
                      <w:t>РАХУНОК</w:t>
                    </w:r>
                    <w:r>
                      <w:rPr>
                        <w:rFonts w:ascii="Microsoft Sans Serif" w:hAnsi="Microsoft Sans Serif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20"/>
                      </w:rPr>
                      <w:t>№</w:t>
                    </w:r>
                    <w:r>
                      <w:rPr>
                        <w:rFonts w:ascii="Times New Roman" w:hAnsi="Times New Roman"/>
                        <w:sz w:val="20"/>
                        <w:u w:val="single"/>
                      </w:rPr>
                      <w:tab/>
                    </w:r>
                    <w:r>
                      <w:rPr>
                        <w:rFonts w:ascii="Microsoft Sans Serif" w:hAnsi="Microsoft Sans Serif"/>
                        <w:sz w:val="20"/>
                      </w:rPr>
                      <w:t>Дата</w:t>
                    </w:r>
                    <w:r>
                      <w:rPr>
                        <w:rFonts w:ascii="Times New Roman" w:hAnsi="Times New Roman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  <w:u w:val="single"/>
                      </w:rPr>
                      <w:tab/>
                    </w:r>
                  </w:p>
                </w:txbxContent>
              </v:textbox>
            </v:shape>
            <v:shape id="_x0000_s1041" type="#_x0000_t202" style="position:absolute;left:4373;top:1852;width:1778;height:221" filled="f" stroked="f">
              <v:textbox style="mso-next-textbox:#_x0000_s1041" inset="0,0,0,0">
                <w:txbxContent>
                  <w:p w:rsidR="00853833" w:rsidRPr="00796829" w:rsidRDefault="00796829" w:rsidP="00796829">
                    <w:r w:rsidRPr="00796829">
                      <w:rPr>
                        <w:sz w:val="18"/>
                        <w:szCs w:val="18"/>
                      </w:rPr>
                      <w:t>http://sugaralex.com</w:t>
                    </w:r>
                  </w:p>
                </w:txbxContent>
              </v:textbox>
            </v:shape>
            <v:shape id="_x0000_s1040" type="#_x0000_t202" style="position:absolute;left:4330;top:699;width:5098;height:684" filled="f" stroked="f">
              <v:textbox style="mso-next-textbox:#_x0000_s1040" inset="0,0,0,0">
                <w:txbxContent>
                  <w:p w:rsidR="00853833" w:rsidRPr="00796829" w:rsidRDefault="00962E66">
                    <w:pPr>
                      <w:spacing w:line="223" w:lineRule="exact"/>
                      <w:ind w:left="4"/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</w:pPr>
                    <w:r w:rsidRPr="00796829"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  <w:t>ТОВ</w:t>
                    </w:r>
                    <w:r w:rsidRPr="00796829">
                      <w:rPr>
                        <w:rFonts w:ascii="Times New Roman" w:hAnsi="Times New Roman" w:cs="Times New Roman"/>
                        <w:b/>
                        <w:spacing w:val="-2"/>
                        <w:sz w:val="20"/>
                        <w:szCs w:val="20"/>
                      </w:rPr>
                      <w:t xml:space="preserve"> </w:t>
                    </w:r>
                    <w:r w:rsidR="00796829" w:rsidRPr="00796829"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  <w:t>«ОЛЕКСАНДРІЙСЬКИЙ ЦУКРОВИЙ ЗАВОД</w:t>
                    </w:r>
                    <w:r w:rsidRPr="00796829"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  <w:t>»</w:t>
                    </w:r>
                  </w:p>
                  <w:p w:rsidR="00853833" w:rsidRPr="00796829" w:rsidRDefault="00796829">
                    <w:pPr>
                      <w:spacing w:before="3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796829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00372109</w:t>
                    </w:r>
                  </w:p>
                  <w:p w:rsidR="00796829" w:rsidRPr="00796829" w:rsidRDefault="00796829">
                    <w:pPr>
                      <w:spacing w:before="4"/>
                      <w:rPr>
                        <w:rFonts w:ascii="Arial Narrow" w:hAnsi="Arial Narrow"/>
                        <w:w w:val="95"/>
                        <w:sz w:val="16"/>
                        <w:szCs w:val="16"/>
                      </w:rPr>
                    </w:pPr>
                    <w:r w:rsidRPr="00796829">
                      <w:rPr>
                        <w:rFonts w:ascii="Arial Narrow" w:hAnsi="Arial Narrow"/>
                        <w:w w:val="95"/>
                        <w:sz w:val="16"/>
                        <w:szCs w:val="16"/>
                      </w:rPr>
                      <w:t xml:space="preserve">28020: Кіровоградська обл., Олександрійський р-н. </w:t>
                    </w:r>
                    <w:proofErr w:type="spellStart"/>
                    <w:r w:rsidRPr="00796829">
                      <w:rPr>
                        <w:rFonts w:ascii="Arial Narrow" w:hAnsi="Arial Narrow"/>
                        <w:w w:val="95"/>
                        <w:sz w:val="16"/>
                        <w:szCs w:val="16"/>
                      </w:rPr>
                      <w:t>смт</w:t>
                    </w:r>
                    <w:proofErr w:type="spellEnd"/>
                    <w:r w:rsidRPr="00796829">
                      <w:rPr>
                        <w:rFonts w:ascii="Arial Narrow" w:hAnsi="Arial Narrow"/>
                        <w:w w:val="95"/>
                        <w:sz w:val="16"/>
                        <w:szCs w:val="16"/>
                      </w:rPr>
                      <w:t xml:space="preserve">. </w:t>
                    </w:r>
                    <w:proofErr w:type="spellStart"/>
                    <w:r w:rsidRPr="00796829">
                      <w:rPr>
                        <w:rFonts w:ascii="Arial Narrow" w:hAnsi="Arial Narrow"/>
                        <w:w w:val="95"/>
                        <w:sz w:val="16"/>
                        <w:szCs w:val="16"/>
                      </w:rPr>
                      <w:t>Приютівка</w:t>
                    </w:r>
                    <w:proofErr w:type="spellEnd"/>
                    <w:r w:rsidRPr="00796829">
                      <w:rPr>
                        <w:rFonts w:ascii="Arial Narrow" w:hAnsi="Arial Narrow"/>
                        <w:w w:val="95"/>
                        <w:sz w:val="16"/>
                        <w:szCs w:val="16"/>
                      </w:rPr>
                      <w:t xml:space="preserve"> вул. Центральна 15</w:t>
                    </w:r>
                  </w:p>
                  <w:p w:rsidR="00796829" w:rsidRDefault="00796829">
                    <w:pPr>
                      <w:spacing w:before="4"/>
                      <w:rPr>
                        <w:rFonts w:ascii="Microsoft Sans Serif" w:hAnsi="Microsoft Sans Serif"/>
                        <w:w w:val="95"/>
                        <w:sz w:val="20"/>
                      </w:rPr>
                    </w:pPr>
                  </w:p>
                  <w:p w:rsidR="00796829" w:rsidRDefault="00796829">
                    <w:pPr>
                      <w:spacing w:before="4"/>
                      <w:rPr>
                        <w:rFonts w:ascii="Microsoft Sans Serif" w:hAnsi="Microsoft Sans Serif"/>
                        <w:w w:val="95"/>
                        <w:sz w:val="20"/>
                      </w:rPr>
                    </w:pPr>
                  </w:p>
                  <w:p w:rsidR="00796829" w:rsidRDefault="00796829">
                    <w:pPr>
                      <w:spacing w:before="4"/>
                      <w:rPr>
                        <w:rFonts w:ascii="Microsoft Sans Serif" w:hAnsi="Microsoft Sans Serif"/>
                        <w:w w:val="95"/>
                        <w:sz w:val="20"/>
                      </w:rPr>
                    </w:pPr>
                  </w:p>
                  <w:p w:rsidR="00796829" w:rsidRDefault="00796829">
                    <w:pPr>
                      <w:spacing w:before="4"/>
                      <w:rPr>
                        <w:rFonts w:ascii="Microsoft Sans Serif" w:hAnsi="Microsoft Sans Serif"/>
                        <w:w w:val="95"/>
                        <w:sz w:val="20"/>
                      </w:rPr>
                    </w:pPr>
                  </w:p>
                  <w:p w:rsidR="00796829" w:rsidRDefault="00796829">
                    <w:pPr>
                      <w:spacing w:before="4"/>
                      <w:rPr>
                        <w:rFonts w:ascii="Microsoft Sans Serif" w:hAnsi="Microsoft Sans Serif"/>
                        <w:w w:val="95"/>
                        <w:sz w:val="20"/>
                      </w:rPr>
                    </w:pPr>
                  </w:p>
                  <w:p w:rsidR="00853833" w:rsidRPr="00796829" w:rsidRDefault="00796829">
                    <w:pPr>
                      <w:spacing w:before="4"/>
                      <w:rPr>
                        <w:rFonts w:ascii="Microsoft Sans Serif" w:hAnsi="Microsoft Sans Serif"/>
                        <w:sz w:val="20"/>
                      </w:rPr>
                    </w:pPr>
                    <w:proofErr w:type="spellStart"/>
                    <w:r>
                      <w:rPr>
                        <w:rFonts w:ascii="Microsoft Sans Serif" w:hAnsi="Microsoft Sans Serif"/>
                        <w:w w:val="95"/>
                        <w:sz w:val="20"/>
                      </w:rPr>
                      <w:t>Приютівка</w:t>
                    </w:r>
                    <w:proofErr w:type="spellEnd"/>
                  </w:p>
                </w:txbxContent>
              </v:textbox>
            </v:shape>
            <v:shape id="_x0000_s1039" type="#_x0000_t202" style="position:absolute;left:1423;top:699;width:2224;height:1373" filled="f" stroked="f">
              <v:textbox style="mso-next-textbox:#_x0000_s1039" inset="0,0,0,0">
                <w:txbxContent>
                  <w:p w:rsidR="00853833" w:rsidRDefault="00962E66">
                    <w:pPr>
                      <w:spacing w:line="244" w:lineRule="auto"/>
                      <w:ind w:right="648"/>
                      <w:rPr>
                        <w:rFonts w:ascii="Microsoft Sans Serif" w:hAnsi="Microsoft Sans Serif"/>
                        <w:sz w:val="20"/>
                      </w:rPr>
                    </w:pPr>
                    <w:r>
                      <w:rPr>
                        <w:rFonts w:ascii="Microsoft Sans Serif" w:hAnsi="Microsoft Sans Serif"/>
                        <w:w w:val="95"/>
                        <w:sz w:val="20"/>
                      </w:rPr>
                      <w:t>Постачальник</w:t>
                    </w:r>
                    <w:r>
                      <w:rPr>
                        <w:rFonts w:ascii="Microsoft Sans Serif" w:hAnsi="Microsoft Sans Serif"/>
                        <w:spacing w:val="1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95"/>
                        <w:sz w:val="20"/>
                      </w:rPr>
                      <w:t>Код</w:t>
                    </w:r>
                    <w:r>
                      <w:rPr>
                        <w:rFonts w:ascii="Microsoft Sans Serif" w:hAnsi="Microsoft Sans Serif"/>
                        <w:spacing w:val="11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95"/>
                        <w:sz w:val="20"/>
                      </w:rPr>
                      <w:t>ЄДРПОУ</w:t>
                    </w:r>
                  </w:p>
                  <w:p w:rsidR="00853833" w:rsidRDefault="00962E66">
                    <w:pPr>
                      <w:spacing w:line="244" w:lineRule="auto"/>
                      <w:ind w:right="1526"/>
                      <w:rPr>
                        <w:rFonts w:ascii="Microsoft Sans Serif" w:hAnsi="Microsoft Sans Serif"/>
                        <w:sz w:val="20"/>
                      </w:rPr>
                    </w:pPr>
                    <w:r>
                      <w:rPr>
                        <w:rFonts w:ascii="Microsoft Sans Serif" w:hAnsi="Microsoft Sans Serif"/>
                        <w:spacing w:val="-1"/>
                        <w:sz w:val="20"/>
                      </w:rPr>
                      <w:t>Адреса</w:t>
                    </w:r>
                    <w:r>
                      <w:rPr>
                        <w:rFonts w:ascii="Microsoft Sans Serif" w:hAnsi="Microsoft Sans Serif"/>
                        <w:spacing w:val="-51"/>
                        <w:sz w:val="2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20"/>
                      </w:rPr>
                      <w:t>МФО</w:t>
                    </w:r>
                  </w:p>
                  <w:p w:rsidR="00853833" w:rsidRDefault="00962E66">
                    <w:pPr>
                      <w:spacing w:line="244" w:lineRule="auto"/>
                      <w:ind w:right="18"/>
                      <w:rPr>
                        <w:rFonts w:ascii="Microsoft Sans Serif" w:hAnsi="Microsoft Sans Serif"/>
                        <w:sz w:val="20"/>
                      </w:rPr>
                    </w:pPr>
                    <w:r>
                      <w:rPr>
                        <w:rFonts w:ascii="Microsoft Sans Serif" w:hAnsi="Microsoft Sans Serif"/>
                        <w:spacing w:val="-1"/>
                        <w:sz w:val="20"/>
                      </w:rPr>
                      <w:t>Поточний рахунок/IBAN</w:t>
                    </w:r>
                    <w:r>
                      <w:rPr>
                        <w:rFonts w:ascii="Microsoft Sans Serif" w:hAnsi="Microsoft Sans Serif"/>
                        <w:spacing w:val="-51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Microsoft Sans Serif" w:hAnsi="Microsoft Sans Serif"/>
                        <w:sz w:val="20"/>
                      </w:rPr>
                      <w:t>Веб-сайт</w:t>
                    </w:r>
                    <w:proofErr w:type="spellEnd"/>
                  </w:p>
                </w:txbxContent>
              </v:textbox>
            </v:shape>
            <v:shape id="_x0000_s1038" type="#_x0000_t202" style="position:absolute;left:1090;top:162;width:370;height:340" filled="f" stroked="f">
              <v:textbox style="mso-next-textbox:#_x0000_s1038" inset="0,0,0,0">
                <w:txbxContent>
                  <w:p w:rsidR="00853833" w:rsidRDefault="00962E66">
                    <w:pPr>
                      <w:spacing w:before="80"/>
                      <w:ind w:left="27"/>
                      <w:jc w:val="center"/>
                      <w:rPr>
                        <w:rFonts w:ascii="Times New Roman"/>
                        <w:b/>
                        <w:sz w:val="18"/>
                      </w:rPr>
                    </w:pPr>
                    <w:r>
                      <w:rPr>
                        <w:rFonts w:ascii="Times New Roman"/>
                        <w:b/>
                        <w:sz w:val="18"/>
                      </w:rPr>
                      <w:t>1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853833" w:rsidRDefault="00853833">
      <w:pPr>
        <w:pStyle w:val="a3"/>
        <w:spacing w:before="6"/>
        <w:rPr>
          <w:sz w:val="29"/>
        </w:rPr>
      </w:pPr>
    </w:p>
    <w:p w:rsidR="00853833" w:rsidRDefault="00962E66">
      <w:pPr>
        <w:pStyle w:val="a4"/>
        <w:ind w:left="1478"/>
      </w:pPr>
      <w:r>
        <w:t>Найменування</w:t>
      </w:r>
      <w:r>
        <w:rPr>
          <w:spacing w:val="-4"/>
        </w:rPr>
        <w:t xml:space="preserve"> </w:t>
      </w:r>
      <w:r>
        <w:t>та</w:t>
      </w:r>
      <w:r>
        <w:rPr>
          <w:spacing w:val="-5"/>
        </w:rPr>
        <w:t xml:space="preserve"> </w:t>
      </w:r>
      <w:r w:rsidR="00796829">
        <w:t>рек</w:t>
      </w:r>
      <w:r>
        <w:t>візити</w:t>
      </w:r>
      <w:r>
        <w:rPr>
          <w:spacing w:val="-5"/>
        </w:rPr>
        <w:t xml:space="preserve"> </w:t>
      </w:r>
      <w:r>
        <w:t>покупця</w:t>
      </w:r>
      <w:r>
        <w:rPr>
          <w:spacing w:val="-6"/>
        </w:rPr>
        <w:t xml:space="preserve"> </w:t>
      </w:r>
      <w:r>
        <w:t>електричної</w:t>
      </w:r>
      <w:r>
        <w:rPr>
          <w:spacing w:val="-6"/>
        </w:rPr>
        <w:t xml:space="preserve"> </w:t>
      </w:r>
      <w:r>
        <w:t>енергії</w:t>
      </w:r>
      <w:r>
        <w:rPr>
          <w:spacing w:val="-5"/>
        </w:rPr>
        <w:t xml:space="preserve"> </w:t>
      </w:r>
      <w:r>
        <w:t>(Споживача)</w:t>
      </w:r>
    </w:p>
    <w:p w:rsidR="00853833" w:rsidRDefault="00B562BB">
      <w:pPr>
        <w:pStyle w:val="a3"/>
        <w:rPr>
          <w:sz w:val="20"/>
        </w:rPr>
      </w:pPr>
      <w:r w:rsidRPr="00853833">
        <w:pict>
          <v:group id="_x0000_s1026" style="position:absolute;margin-left:55.3pt;margin-top:4.9pt;width:479.55pt;height:124.4pt;z-index:-15921664;mso-position-horizontal-relative:page" coordorigin="1093,335" coordsize="9515,2495">
            <v:rect id="_x0000_s1036" style="position:absolute;left:1300;top:513;width:9300;height:1900" filled="f"/>
            <v:rect id="_x0000_s1035" style="position:absolute;left:1100;top:343;width:370;height:340" fillcolor="#fdd100" stroked="f"/>
            <v:rect id="_x0000_s1034" style="position:absolute;left:1100;top:343;width:370;height:340" filled="f"/>
            <v:rect id="_x0000_s1033" style="position:absolute;left:3070;top:1913;width:370;height:340" fillcolor="#fdd100" stroked="f"/>
            <v:rect id="_x0000_s1032" style="position:absolute;left:3070;top:1913;width:370;height:340" filled="f"/>
            <v:rect id="_x0000_s1031" style="position:absolute;left:9570;top:2483;width:370;height:340" fillcolor="#fdd100" stroked="f"/>
            <v:rect id="_x0000_s1030" style="position:absolute;left:9570;top:2483;width:370;height:340" filled="f"/>
            <v:shape id="_x0000_s1029" type="#_x0000_t202" style="position:absolute;left:1253;top:432;width:120;height:221" filled="f" stroked="f">
              <v:textbox style="mso-next-textbox:#_x0000_s1029" inset="0,0,0,0">
                <w:txbxContent>
                  <w:p w:rsidR="00853833" w:rsidRPr="00B562BB" w:rsidRDefault="00962E66">
                    <w:pPr>
                      <w:spacing w:line="221" w:lineRule="exact"/>
                      <w:rPr>
                        <w:rFonts w:ascii="Times New Roman"/>
                        <w:b/>
                        <w:sz w:val="20"/>
                      </w:rPr>
                    </w:pPr>
                    <w:r w:rsidRPr="00B562BB">
                      <w:rPr>
                        <w:rFonts w:ascii="Times New Roman"/>
                        <w:b/>
                        <w:w w:val="99"/>
                        <w:sz w:val="20"/>
                      </w:rPr>
                      <w:t>2</w:t>
                    </w:r>
                  </w:p>
                </w:txbxContent>
              </v:textbox>
            </v:shape>
            <v:shape id="_x0000_s1028" type="#_x0000_t202" style="position:absolute;left:1452;top:600;width:2223;height:1142" filled="f" stroked="f">
              <v:textbox style="mso-next-textbox:#_x0000_s1028" inset="0,0,0,0">
                <w:txbxContent>
                  <w:p w:rsidR="00853833" w:rsidRDefault="00962E66">
                    <w:pPr>
                      <w:spacing w:line="222" w:lineRule="exact"/>
                      <w:rPr>
                        <w:rFonts w:ascii="Microsoft Sans Serif" w:hAnsi="Microsoft Sans Serif"/>
                        <w:sz w:val="20"/>
                      </w:rPr>
                    </w:pPr>
                    <w:r>
                      <w:rPr>
                        <w:rFonts w:ascii="Microsoft Sans Serif" w:hAnsi="Microsoft Sans Serif"/>
                        <w:sz w:val="20"/>
                      </w:rPr>
                      <w:t>Платник</w:t>
                    </w:r>
                  </w:p>
                  <w:p w:rsidR="00853833" w:rsidRDefault="00962E66">
                    <w:pPr>
                      <w:spacing w:before="4"/>
                      <w:rPr>
                        <w:rFonts w:ascii="Microsoft Sans Serif" w:hAnsi="Microsoft Sans Serif"/>
                        <w:sz w:val="20"/>
                      </w:rPr>
                    </w:pPr>
                    <w:r>
                      <w:rPr>
                        <w:rFonts w:ascii="Microsoft Sans Serif" w:hAnsi="Microsoft Sans Serif"/>
                        <w:w w:val="95"/>
                        <w:sz w:val="20"/>
                      </w:rPr>
                      <w:t>Код</w:t>
                    </w:r>
                    <w:r>
                      <w:rPr>
                        <w:rFonts w:ascii="Microsoft Sans Serif" w:hAnsi="Microsoft Sans Serif"/>
                        <w:spacing w:val="12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95"/>
                        <w:sz w:val="20"/>
                      </w:rPr>
                      <w:t>ЄДРПОУ</w:t>
                    </w:r>
                  </w:p>
                  <w:p w:rsidR="00853833" w:rsidRDefault="00962E66">
                    <w:pPr>
                      <w:spacing w:before="4" w:line="244" w:lineRule="auto"/>
                      <w:ind w:right="1525"/>
                      <w:rPr>
                        <w:rFonts w:ascii="Microsoft Sans Serif" w:hAnsi="Microsoft Sans Serif"/>
                        <w:sz w:val="20"/>
                      </w:rPr>
                    </w:pPr>
                    <w:r>
                      <w:rPr>
                        <w:rFonts w:ascii="Microsoft Sans Serif" w:hAnsi="Microsoft Sans Serif"/>
                        <w:spacing w:val="-1"/>
                        <w:sz w:val="20"/>
                      </w:rPr>
                      <w:t>Адреса</w:t>
                    </w:r>
                    <w:r>
                      <w:rPr>
                        <w:rFonts w:ascii="Microsoft Sans Serif" w:hAnsi="Microsoft Sans Serif"/>
                        <w:spacing w:val="-51"/>
                        <w:sz w:val="2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20"/>
                      </w:rPr>
                      <w:t>МФО</w:t>
                    </w:r>
                  </w:p>
                  <w:p w:rsidR="00853833" w:rsidRDefault="00962E66">
                    <w:pPr>
                      <w:spacing w:line="223" w:lineRule="exact"/>
                      <w:rPr>
                        <w:rFonts w:ascii="Microsoft Sans Serif" w:hAnsi="Microsoft Sans Serif"/>
                        <w:sz w:val="20"/>
                      </w:rPr>
                    </w:pPr>
                    <w:r>
                      <w:rPr>
                        <w:rFonts w:ascii="Microsoft Sans Serif" w:hAnsi="Microsoft Sans Serif"/>
                        <w:spacing w:val="-1"/>
                        <w:sz w:val="20"/>
                      </w:rPr>
                      <w:t>Поточний</w:t>
                    </w:r>
                    <w:r>
                      <w:rPr>
                        <w:rFonts w:ascii="Microsoft Sans Serif" w:hAnsi="Microsoft Sans Serif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20"/>
                      </w:rPr>
                      <w:t>рахунок/IBAN</w:t>
                    </w:r>
                  </w:p>
                </w:txbxContent>
              </v:textbox>
            </v:shape>
            <v:shape id="_x0000_s1027" type="#_x0000_t202" style="position:absolute;left:3223;top:1980;width:5154;height:224" filled="f" stroked="f">
              <v:textbox style="mso-next-textbox:#_x0000_s1027" inset="0,0,0,0">
                <w:txbxContent>
                  <w:p w:rsidR="00853833" w:rsidRDefault="00962E66">
                    <w:pPr>
                      <w:tabs>
                        <w:tab w:val="left" w:pos="322"/>
                        <w:tab w:val="left" w:pos="3079"/>
                        <w:tab w:val="left" w:pos="4943"/>
                      </w:tabs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rFonts w:ascii="Times New Roman" w:hAnsi="Times New Roman"/>
                        <w:b/>
                        <w:sz w:val="18"/>
                      </w:rPr>
                      <w:t>3</w:t>
                    </w:r>
                    <w:r>
                      <w:rPr>
                        <w:rFonts w:ascii="Times New Roman" w:hAnsi="Times New Roman"/>
                        <w:b/>
                        <w:sz w:val="18"/>
                      </w:rPr>
                      <w:tab/>
                    </w:r>
                    <w:r>
                      <w:rPr>
                        <w:b/>
                        <w:sz w:val="20"/>
                      </w:rPr>
                      <w:t>Договір</w:t>
                    </w:r>
                    <w:r>
                      <w:rPr>
                        <w:rFonts w:ascii="Times New Roman" w:hAnsi="Times New Roman"/>
                        <w:b/>
                        <w:sz w:val="20"/>
                        <w:u w:val="single"/>
                      </w:rPr>
                      <w:tab/>
                    </w:r>
                    <w:r>
                      <w:rPr>
                        <w:b/>
                        <w:sz w:val="20"/>
                      </w:rPr>
                      <w:t>від</w:t>
                    </w:r>
                    <w:r>
                      <w:rPr>
                        <w:rFonts w:ascii="Times New Roman" w:hAnsi="Times New Roman"/>
                        <w:b/>
                        <w:sz w:val="20"/>
                        <w:u w:val="single"/>
                      </w:rPr>
                      <w:tab/>
                    </w:r>
                    <w:r>
                      <w:rPr>
                        <w:b/>
                        <w:sz w:val="20"/>
                      </w:rPr>
                      <w:t>р.</w:t>
                    </w:r>
                  </w:p>
                </w:txbxContent>
              </v:textbox>
            </v:shape>
            <w10:wrap anchorx="page"/>
          </v:group>
        </w:pict>
      </w:r>
    </w:p>
    <w:p w:rsidR="00853833" w:rsidRDefault="00853833">
      <w:pPr>
        <w:pStyle w:val="a3"/>
        <w:rPr>
          <w:sz w:val="20"/>
        </w:rPr>
      </w:pPr>
    </w:p>
    <w:p w:rsidR="00853833" w:rsidRDefault="00853833">
      <w:pPr>
        <w:pStyle w:val="a3"/>
        <w:rPr>
          <w:sz w:val="20"/>
        </w:rPr>
      </w:pPr>
    </w:p>
    <w:p w:rsidR="00853833" w:rsidRDefault="00853833">
      <w:pPr>
        <w:pStyle w:val="a3"/>
        <w:rPr>
          <w:sz w:val="20"/>
        </w:rPr>
      </w:pPr>
    </w:p>
    <w:p w:rsidR="00853833" w:rsidRDefault="00853833">
      <w:pPr>
        <w:pStyle w:val="a3"/>
        <w:rPr>
          <w:sz w:val="20"/>
        </w:rPr>
      </w:pPr>
    </w:p>
    <w:p w:rsidR="00853833" w:rsidRDefault="00853833">
      <w:pPr>
        <w:pStyle w:val="a3"/>
        <w:rPr>
          <w:sz w:val="20"/>
        </w:rPr>
      </w:pPr>
    </w:p>
    <w:p w:rsidR="00853833" w:rsidRDefault="00853833">
      <w:pPr>
        <w:pStyle w:val="a3"/>
        <w:rPr>
          <w:sz w:val="20"/>
        </w:rPr>
      </w:pPr>
    </w:p>
    <w:p w:rsidR="00853833" w:rsidRDefault="00853833">
      <w:pPr>
        <w:pStyle w:val="a3"/>
        <w:rPr>
          <w:sz w:val="20"/>
        </w:rPr>
      </w:pPr>
    </w:p>
    <w:p w:rsidR="00853833" w:rsidRDefault="00B562BB">
      <w:pPr>
        <w:pStyle w:val="a3"/>
        <w:spacing w:before="2"/>
        <w:rPr>
          <w:sz w:val="28"/>
        </w:rPr>
      </w:pPr>
      <w:r w:rsidRPr="00796829">
        <w:rPr>
          <w:rFonts w:ascii="Times New Roman" w:hAnsi="Times New Roman" w:cs="Times New Roman"/>
          <w:sz w:val="32"/>
          <w:szCs w:val="32"/>
        </w:rPr>
        <w:pict>
          <v:group id="_x0000_s1052" style="position:absolute;margin-left:98.95pt;margin-top:444.05pt;width:19.25pt;height:17.75pt;z-index:-15919616;mso-position-horizontal-relative:page;mso-position-vertical-relative:page" coordorigin="1973,8536" coordsize="385,355">
            <v:rect id="_x0000_s1054" style="position:absolute;left:1980;top:8544;width:370;height:340" fillcolor="#fdd100" stroked="f"/>
            <v:rect id="_x0000_s1053" style="position:absolute;left:1980;top:8544;width:370;height:340" filled="f"/>
            <w10:wrap anchorx="page" anchory="page"/>
          </v:group>
        </w:pict>
      </w:r>
      <w:r w:rsidRPr="00796829">
        <w:rPr>
          <w:rFonts w:ascii="Times New Roman" w:hAnsi="Times New Roman" w:cs="Times New Roman"/>
          <w:sz w:val="32"/>
          <w:szCs w:val="32"/>
        </w:rPr>
        <w:pict>
          <v:group id="_x0000_s1059" style="position:absolute;margin-left:266.8pt;margin-top:442.35pt;width:19.25pt;height:17.75pt;z-index:-15920640;mso-position-horizontal-relative:page;mso-position-vertical-relative:page" coordorigin="5323,8486" coordsize="385,355">
            <v:rect id="_x0000_s1061" style="position:absolute;left:5330;top:8494;width:370;height:340" fillcolor="#fdd100" stroked="f"/>
            <v:rect id="_x0000_s1060" style="position:absolute;left:5330;top:8494;width:370;height:340" filled="f"/>
            <w10:wrap anchorx="page" anchory="page"/>
          </v:group>
        </w:pict>
      </w:r>
      <w:r w:rsidRPr="00796829">
        <w:rPr>
          <w:rFonts w:ascii="Times New Roman" w:hAnsi="Times New Roman" w:cs="Times New Roman"/>
          <w:sz w:val="32"/>
          <w:szCs w:val="32"/>
        </w:rPr>
        <w:pict>
          <v:group id="_x0000_s1062" style="position:absolute;margin-left:332.95pt;margin-top:441.95pt;width:19.25pt;height:17.75pt;z-index:-15921152;mso-position-horizontal-relative:page;mso-position-vertical-relative:page" coordorigin="6653,8506" coordsize="385,355">
            <v:rect id="_x0000_s1064" style="position:absolute;left:6660;top:8514;width:370;height:340" fillcolor="#fdd100" stroked="f"/>
            <v:rect id="_x0000_s1063" style="position:absolute;left:6660;top:8514;width:370;height:340" filled="f"/>
            <w10:wrap anchorx="page" anchory="page"/>
          </v:group>
        </w:pict>
      </w:r>
    </w:p>
    <w:tbl>
      <w:tblPr>
        <w:tblStyle w:val="TableNormal"/>
        <w:tblW w:w="0" w:type="auto"/>
        <w:tblInd w:w="3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1"/>
        <w:gridCol w:w="3078"/>
        <w:gridCol w:w="1405"/>
        <w:gridCol w:w="725"/>
        <w:gridCol w:w="569"/>
        <w:gridCol w:w="1412"/>
        <w:gridCol w:w="192"/>
        <w:gridCol w:w="1558"/>
      </w:tblGrid>
      <w:tr w:rsidR="00853833" w:rsidTr="00B562BB">
        <w:trPr>
          <w:trHeight w:val="690"/>
        </w:trPr>
        <w:tc>
          <w:tcPr>
            <w:tcW w:w="461" w:type="dxa"/>
            <w:tcBorders>
              <w:top w:val="nil"/>
            </w:tcBorders>
          </w:tcPr>
          <w:p w:rsidR="00B562BB" w:rsidRDefault="00B562BB" w:rsidP="00B562BB">
            <w:pPr>
              <w:spacing w:before="88"/>
              <w:ind w:left="26"/>
              <w:jc w:val="center"/>
              <w:rPr>
                <w:rFonts w:ascii="Times New Roman"/>
                <w:b/>
                <w:sz w:val="18"/>
              </w:rPr>
            </w:pPr>
            <w:r w:rsidRPr="00796829">
              <w:rPr>
                <w:rFonts w:ascii="Times New Roman" w:hAnsi="Times New Roman" w:cs="Times New Roman"/>
                <w:sz w:val="32"/>
                <w:szCs w:val="32"/>
              </w:rPr>
              <w:pict>
                <v:group id="_x0000_s1055" style="position:absolute;left:0;text-align:left;margin-left:.2pt;margin-top:1.3pt;width:19.25pt;height:17.75pt;z-index:-15920128;mso-position-horizontal-relative:page;mso-position-vertical-relative:page" coordorigin="1033,8526" coordsize="385,355">
                  <v:rect id="_x0000_s1058" style="position:absolute;left:1040;top:8534;width:370;height:340" fillcolor="#fdd100" stroked="f"/>
                  <v:rect id="_x0000_s1057" style="position:absolute;left:1040;top:8534;width:370;height:340" filled="f"/>
                  <v:shape id="_x0000_s1056" type="#_x0000_t202" style="position:absolute;left:1032;top:8526;width:385;height:355" filled="f" stroked="f">
                    <v:textbox style="mso-next-textbox:#_x0000_s1056" inset="0,0,0,0">
                      <w:txbxContent>
                        <w:p w:rsidR="00B562BB" w:rsidRDefault="00B562BB"/>
                      </w:txbxContent>
                    </v:textbox>
                  </v:shape>
                  <w10:wrap anchorx="page" anchory="page"/>
                </v:group>
              </w:pict>
            </w:r>
            <w:r>
              <w:rPr>
                <w:rFonts w:ascii="Times New Roman"/>
                <w:b/>
                <w:sz w:val="18"/>
              </w:rPr>
              <w:t>4</w:t>
            </w:r>
          </w:p>
          <w:p w:rsidR="00853833" w:rsidRDefault="00853833">
            <w:pPr>
              <w:pStyle w:val="TableParagraph"/>
              <w:spacing w:before="11"/>
              <w:rPr>
                <w:rFonts w:ascii="Arial"/>
                <w:b/>
                <w:sz w:val="19"/>
              </w:rPr>
            </w:pPr>
          </w:p>
          <w:p w:rsidR="00853833" w:rsidRDefault="00962E66">
            <w:pPr>
              <w:pStyle w:val="TableParagraph"/>
              <w:ind w:left="10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99"/>
                <w:sz w:val="20"/>
              </w:rPr>
              <w:t>№</w:t>
            </w:r>
          </w:p>
        </w:tc>
        <w:tc>
          <w:tcPr>
            <w:tcW w:w="3078" w:type="dxa"/>
            <w:tcBorders>
              <w:top w:val="nil"/>
            </w:tcBorders>
          </w:tcPr>
          <w:p w:rsidR="00B562BB" w:rsidRDefault="00B562BB">
            <w:pPr>
              <w:pStyle w:val="TableParagraph"/>
              <w:spacing w:line="207" w:lineRule="exact"/>
              <w:ind w:left="369"/>
              <w:rPr>
                <w:rFonts w:ascii="Times New Roman"/>
                <w:b/>
                <w:sz w:val="18"/>
              </w:rPr>
            </w:pPr>
          </w:p>
          <w:p w:rsidR="00853833" w:rsidRDefault="00962E66">
            <w:pPr>
              <w:pStyle w:val="TableParagraph"/>
              <w:spacing w:line="207" w:lineRule="exact"/>
              <w:ind w:left="369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5</w:t>
            </w:r>
          </w:p>
          <w:p w:rsidR="00853833" w:rsidRDefault="00962E66">
            <w:pPr>
              <w:pStyle w:val="TableParagraph"/>
              <w:spacing w:before="23"/>
              <w:ind w:left="68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Предмет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рахунку</w:t>
            </w:r>
          </w:p>
        </w:tc>
        <w:tc>
          <w:tcPr>
            <w:tcW w:w="1405" w:type="dxa"/>
            <w:tcBorders>
              <w:top w:val="nil"/>
            </w:tcBorders>
          </w:tcPr>
          <w:p w:rsidR="00B562BB" w:rsidRDefault="00B562BB">
            <w:pPr>
              <w:pStyle w:val="TableParagraph"/>
              <w:spacing w:line="156" w:lineRule="exact"/>
              <w:ind w:right="17"/>
              <w:jc w:val="center"/>
              <w:rPr>
                <w:rFonts w:ascii="Times New Roman"/>
                <w:b/>
                <w:sz w:val="18"/>
              </w:rPr>
            </w:pPr>
          </w:p>
          <w:p w:rsidR="00853833" w:rsidRDefault="00962E66">
            <w:pPr>
              <w:pStyle w:val="TableParagraph"/>
              <w:spacing w:line="156" w:lineRule="exact"/>
              <w:ind w:right="17"/>
              <w:jc w:val="center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7</w:t>
            </w:r>
          </w:p>
          <w:p w:rsidR="00B562BB" w:rsidRDefault="00B562BB">
            <w:pPr>
              <w:pStyle w:val="TableParagraph"/>
              <w:spacing w:before="54" w:line="230" w:lineRule="atLeast"/>
              <w:ind w:left="253" w:right="253"/>
              <w:jc w:val="center"/>
              <w:rPr>
                <w:rFonts w:ascii="Arial" w:hAnsi="Arial"/>
                <w:b/>
                <w:spacing w:val="-1"/>
                <w:sz w:val="20"/>
              </w:rPr>
            </w:pPr>
          </w:p>
          <w:p w:rsidR="00853833" w:rsidRDefault="00962E66">
            <w:pPr>
              <w:pStyle w:val="TableParagraph"/>
              <w:spacing w:before="54" w:line="230" w:lineRule="atLeast"/>
              <w:ind w:left="253" w:right="253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Одиниця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виміру</w:t>
            </w:r>
          </w:p>
        </w:tc>
        <w:tc>
          <w:tcPr>
            <w:tcW w:w="1294" w:type="dxa"/>
            <w:gridSpan w:val="2"/>
            <w:tcBorders>
              <w:top w:val="nil"/>
            </w:tcBorders>
          </w:tcPr>
          <w:p w:rsidR="00B562BB" w:rsidRDefault="00B562BB">
            <w:pPr>
              <w:pStyle w:val="TableParagraph"/>
              <w:spacing w:line="178" w:lineRule="exact"/>
              <w:ind w:right="57"/>
              <w:jc w:val="center"/>
              <w:rPr>
                <w:rFonts w:ascii="Times New Roman"/>
                <w:b/>
                <w:sz w:val="18"/>
              </w:rPr>
            </w:pPr>
          </w:p>
          <w:p w:rsidR="00853833" w:rsidRDefault="00962E66">
            <w:pPr>
              <w:pStyle w:val="TableParagraph"/>
              <w:spacing w:line="178" w:lineRule="exact"/>
              <w:ind w:right="57"/>
              <w:jc w:val="center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6</w:t>
            </w:r>
          </w:p>
          <w:p w:rsidR="00B562BB" w:rsidRDefault="00B562BB">
            <w:pPr>
              <w:pStyle w:val="TableParagraph"/>
              <w:spacing w:before="52"/>
              <w:ind w:left="164" w:right="164"/>
              <w:jc w:val="center"/>
              <w:rPr>
                <w:rFonts w:ascii="Arial" w:hAnsi="Arial"/>
                <w:b/>
                <w:sz w:val="20"/>
              </w:rPr>
            </w:pPr>
          </w:p>
          <w:p w:rsidR="00853833" w:rsidRDefault="00962E66">
            <w:pPr>
              <w:pStyle w:val="TableParagraph"/>
              <w:spacing w:before="52"/>
              <w:ind w:left="164" w:right="164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Кількість</w:t>
            </w:r>
          </w:p>
        </w:tc>
        <w:tc>
          <w:tcPr>
            <w:tcW w:w="1412" w:type="dxa"/>
            <w:tcBorders>
              <w:top w:val="nil"/>
            </w:tcBorders>
          </w:tcPr>
          <w:p w:rsidR="00853833" w:rsidRDefault="00853833">
            <w:pPr>
              <w:pStyle w:val="TableParagraph"/>
              <w:spacing w:before="3"/>
              <w:rPr>
                <w:rFonts w:ascii="Arial"/>
                <w:b/>
                <w:sz w:val="18"/>
              </w:rPr>
            </w:pPr>
          </w:p>
          <w:p w:rsidR="00853833" w:rsidRDefault="00962E66">
            <w:pPr>
              <w:pStyle w:val="TableParagraph"/>
              <w:spacing w:before="1" w:line="230" w:lineRule="atLeast"/>
              <w:ind w:left="264" w:right="243" w:firstLine="8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Тариф,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</w:rPr>
              <w:t>грн</w:t>
            </w:r>
            <w:proofErr w:type="spellEnd"/>
            <w:r>
              <w:rPr>
                <w:rFonts w:ascii="Arial" w:hAnsi="Arial"/>
                <w:b/>
                <w:sz w:val="20"/>
              </w:rPr>
              <w:t>/</w:t>
            </w:r>
            <w:proofErr w:type="spellStart"/>
            <w:r>
              <w:rPr>
                <w:rFonts w:ascii="Arial" w:hAnsi="Arial"/>
                <w:b/>
                <w:sz w:val="20"/>
              </w:rPr>
              <w:t>кВт·г</w:t>
            </w:r>
            <w:proofErr w:type="spellEnd"/>
          </w:p>
        </w:tc>
        <w:tc>
          <w:tcPr>
            <w:tcW w:w="1750" w:type="dxa"/>
            <w:gridSpan w:val="2"/>
            <w:tcBorders>
              <w:top w:val="nil"/>
            </w:tcBorders>
          </w:tcPr>
          <w:p w:rsidR="00B562BB" w:rsidRDefault="00B562BB">
            <w:pPr>
              <w:pStyle w:val="TableParagraph"/>
              <w:spacing w:line="137" w:lineRule="exact"/>
              <w:ind w:right="56"/>
              <w:jc w:val="center"/>
              <w:rPr>
                <w:rFonts w:ascii="Times New Roman"/>
                <w:b/>
                <w:sz w:val="18"/>
              </w:rPr>
            </w:pPr>
          </w:p>
          <w:p w:rsidR="00853833" w:rsidRDefault="00962E66">
            <w:pPr>
              <w:pStyle w:val="TableParagraph"/>
              <w:spacing w:line="137" w:lineRule="exact"/>
              <w:ind w:right="56"/>
              <w:jc w:val="center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8</w:t>
            </w:r>
          </w:p>
          <w:p w:rsidR="00853833" w:rsidRDefault="00962E66">
            <w:pPr>
              <w:pStyle w:val="TableParagraph"/>
              <w:spacing w:before="92"/>
              <w:ind w:left="178" w:right="179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Вартість,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</w:rPr>
              <w:t>грн</w:t>
            </w:r>
            <w:proofErr w:type="spellEnd"/>
          </w:p>
        </w:tc>
      </w:tr>
      <w:tr w:rsidR="00853833" w:rsidTr="00B562BB">
        <w:trPr>
          <w:trHeight w:val="912"/>
        </w:trPr>
        <w:tc>
          <w:tcPr>
            <w:tcW w:w="461" w:type="dxa"/>
          </w:tcPr>
          <w:p w:rsidR="00853833" w:rsidRDefault="00853833">
            <w:pPr>
              <w:pStyle w:val="TableParagraph"/>
              <w:spacing w:before="11"/>
              <w:rPr>
                <w:rFonts w:ascii="Arial"/>
                <w:b/>
                <w:sz w:val="19"/>
              </w:rPr>
            </w:pPr>
          </w:p>
          <w:p w:rsidR="00853833" w:rsidRDefault="00962E66">
            <w:pPr>
              <w:pStyle w:val="TableParagraph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1</w:t>
            </w:r>
          </w:p>
        </w:tc>
        <w:tc>
          <w:tcPr>
            <w:tcW w:w="3078" w:type="dxa"/>
            <w:tcBorders>
              <w:bottom w:val="thinThickMediumGap" w:sz="3" w:space="0" w:color="000000"/>
            </w:tcBorders>
          </w:tcPr>
          <w:p w:rsidR="00853833" w:rsidRDefault="00962E66">
            <w:pPr>
              <w:pStyle w:val="TableParagraph"/>
              <w:spacing w:before="2"/>
              <w:ind w:left="105"/>
              <w:rPr>
                <w:sz w:val="20"/>
              </w:rPr>
            </w:pPr>
            <w:r>
              <w:rPr>
                <w:sz w:val="20"/>
              </w:rPr>
              <w:t>Електрична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енергія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</w:p>
          <w:p w:rsidR="00853833" w:rsidRDefault="00962E66">
            <w:pPr>
              <w:pStyle w:val="TableParagraph"/>
              <w:tabs>
                <w:tab w:val="left" w:pos="1828"/>
                <w:tab w:val="left" w:pos="2816"/>
              </w:tabs>
              <w:spacing w:before="4" w:line="244" w:lineRule="auto"/>
              <w:ind w:left="105" w:right="249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b/>
                <w:w w:val="99"/>
                <w:sz w:val="20"/>
                <w:u w:val="single"/>
              </w:rPr>
              <w:t xml:space="preserve"> </w:t>
            </w:r>
            <w:r>
              <w:rPr>
                <w:rFonts w:ascii="Arial" w:hAnsi="Arial"/>
                <w:b/>
                <w:sz w:val="20"/>
                <w:u w:val="single"/>
              </w:rPr>
              <w:tab/>
            </w:r>
            <w:r>
              <w:rPr>
                <w:sz w:val="20"/>
              </w:rPr>
              <w:t>p. Згідно з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Договором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rFonts w:ascii="Times New Roman" w:hAnsi="Times New Roman"/>
                <w:w w:val="99"/>
                <w:sz w:val="20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</w:p>
          <w:p w:rsidR="00853833" w:rsidRDefault="00962E66">
            <w:pPr>
              <w:pStyle w:val="TableParagraph"/>
              <w:spacing w:line="198" w:lineRule="exact"/>
              <w:ind w:left="105"/>
              <w:rPr>
                <w:sz w:val="20"/>
              </w:rPr>
            </w:pPr>
            <w:r>
              <w:rPr>
                <w:sz w:val="20"/>
              </w:rPr>
              <w:t>від</w:t>
            </w:r>
          </w:p>
        </w:tc>
        <w:tc>
          <w:tcPr>
            <w:tcW w:w="1405" w:type="dxa"/>
          </w:tcPr>
          <w:p w:rsidR="00853833" w:rsidRDefault="00962E66">
            <w:pPr>
              <w:pStyle w:val="TableParagraph"/>
              <w:spacing w:before="2"/>
              <w:ind w:left="252" w:right="253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кВт·г</w:t>
            </w:r>
            <w:proofErr w:type="spellEnd"/>
          </w:p>
        </w:tc>
        <w:tc>
          <w:tcPr>
            <w:tcW w:w="1294" w:type="dxa"/>
            <w:gridSpan w:val="2"/>
          </w:tcPr>
          <w:p w:rsidR="00853833" w:rsidRDefault="0085383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</w:tcPr>
          <w:p w:rsidR="00853833" w:rsidRDefault="0085383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0" w:type="dxa"/>
            <w:gridSpan w:val="2"/>
          </w:tcPr>
          <w:p w:rsidR="00853833" w:rsidRDefault="0085383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53833" w:rsidTr="00B562BB">
        <w:trPr>
          <w:trHeight w:val="242"/>
        </w:trPr>
        <w:tc>
          <w:tcPr>
            <w:tcW w:w="461" w:type="dxa"/>
          </w:tcPr>
          <w:p w:rsidR="00853833" w:rsidRDefault="0085383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8" w:type="dxa"/>
            <w:tcBorders>
              <w:top w:val="thickThinMediumGap" w:sz="3" w:space="0" w:color="000000"/>
            </w:tcBorders>
          </w:tcPr>
          <w:p w:rsidR="00853833" w:rsidRDefault="00962E66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Код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УКТ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ЗЕД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2716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00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00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00</w:t>
            </w:r>
            <w:proofErr w:type="spellEnd"/>
          </w:p>
        </w:tc>
        <w:tc>
          <w:tcPr>
            <w:tcW w:w="1405" w:type="dxa"/>
          </w:tcPr>
          <w:p w:rsidR="00853833" w:rsidRDefault="0085383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4" w:type="dxa"/>
            <w:gridSpan w:val="2"/>
          </w:tcPr>
          <w:p w:rsidR="00853833" w:rsidRDefault="0085383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</w:tcPr>
          <w:p w:rsidR="00853833" w:rsidRDefault="0085383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0" w:type="dxa"/>
            <w:gridSpan w:val="2"/>
          </w:tcPr>
          <w:p w:rsidR="00853833" w:rsidRDefault="0085383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53833" w:rsidTr="00B562BB">
        <w:trPr>
          <w:trHeight w:val="249"/>
        </w:trPr>
        <w:tc>
          <w:tcPr>
            <w:tcW w:w="461" w:type="dxa"/>
            <w:shd w:val="clear" w:color="auto" w:fill="FDD100"/>
          </w:tcPr>
          <w:p w:rsidR="00853833" w:rsidRDefault="00962E66">
            <w:pPr>
              <w:pStyle w:val="TableParagraph"/>
              <w:spacing w:line="206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9</w:t>
            </w:r>
          </w:p>
        </w:tc>
        <w:tc>
          <w:tcPr>
            <w:tcW w:w="3078" w:type="dxa"/>
          </w:tcPr>
          <w:p w:rsidR="00853833" w:rsidRDefault="00962E66">
            <w:pPr>
              <w:pStyle w:val="TableParagraph"/>
              <w:spacing w:before="12" w:line="217" w:lineRule="exact"/>
              <w:ind w:left="105"/>
              <w:rPr>
                <w:sz w:val="20"/>
              </w:rPr>
            </w:pPr>
            <w:r>
              <w:rPr>
                <w:sz w:val="20"/>
              </w:rPr>
              <w:t>РАЗОМ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без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ПДВ:</w:t>
            </w:r>
          </w:p>
        </w:tc>
        <w:tc>
          <w:tcPr>
            <w:tcW w:w="1405" w:type="dxa"/>
          </w:tcPr>
          <w:p w:rsidR="00853833" w:rsidRDefault="0085383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4" w:type="dxa"/>
            <w:gridSpan w:val="2"/>
          </w:tcPr>
          <w:p w:rsidR="00853833" w:rsidRDefault="0085383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</w:tcPr>
          <w:p w:rsidR="00853833" w:rsidRDefault="0085383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0" w:type="dxa"/>
            <w:gridSpan w:val="2"/>
          </w:tcPr>
          <w:p w:rsidR="00853833" w:rsidRDefault="0085383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53833" w:rsidTr="00B562BB">
        <w:trPr>
          <w:trHeight w:val="249"/>
        </w:trPr>
        <w:tc>
          <w:tcPr>
            <w:tcW w:w="461" w:type="dxa"/>
          </w:tcPr>
          <w:p w:rsidR="00853833" w:rsidRDefault="0085383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8" w:type="dxa"/>
          </w:tcPr>
          <w:p w:rsidR="00853833" w:rsidRDefault="00962E66">
            <w:pPr>
              <w:pStyle w:val="TableParagraph"/>
              <w:spacing w:before="13" w:line="217" w:lineRule="exact"/>
              <w:ind w:left="105"/>
              <w:rPr>
                <w:sz w:val="20"/>
              </w:rPr>
            </w:pPr>
            <w:r>
              <w:rPr>
                <w:sz w:val="20"/>
              </w:rPr>
              <w:t>ПДВ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20%:</w:t>
            </w:r>
          </w:p>
        </w:tc>
        <w:tc>
          <w:tcPr>
            <w:tcW w:w="1405" w:type="dxa"/>
          </w:tcPr>
          <w:p w:rsidR="00853833" w:rsidRDefault="0085383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4" w:type="dxa"/>
            <w:gridSpan w:val="2"/>
          </w:tcPr>
          <w:p w:rsidR="00853833" w:rsidRDefault="0085383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</w:tcPr>
          <w:p w:rsidR="00853833" w:rsidRDefault="0085383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0" w:type="dxa"/>
            <w:gridSpan w:val="2"/>
          </w:tcPr>
          <w:p w:rsidR="00853833" w:rsidRDefault="0085383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53833" w:rsidTr="00B562BB">
        <w:trPr>
          <w:trHeight w:val="249"/>
        </w:trPr>
        <w:tc>
          <w:tcPr>
            <w:tcW w:w="461" w:type="dxa"/>
            <w:shd w:val="clear" w:color="auto" w:fill="FDD100"/>
          </w:tcPr>
          <w:p w:rsidR="00853833" w:rsidRDefault="00962E66">
            <w:pPr>
              <w:pStyle w:val="TableParagraph"/>
              <w:spacing w:line="206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10</w:t>
            </w:r>
          </w:p>
        </w:tc>
        <w:tc>
          <w:tcPr>
            <w:tcW w:w="3078" w:type="dxa"/>
          </w:tcPr>
          <w:p w:rsidR="00853833" w:rsidRDefault="00962E66">
            <w:pPr>
              <w:pStyle w:val="TableParagraph"/>
              <w:spacing w:before="2"/>
              <w:ind w:left="105"/>
              <w:rPr>
                <w:sz w:val="20"/>
              </w:rPr>
            </w:pPr>
            <w:r>
              <w:rPr>
                <w:sz w:val="20"/>
              </w:rPr>
              <w:t>До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сплати:</w:t>
            </w:r>
          </w:p>
        </w:tc>
        <w:tc>
          <w:tcPr>
            <w:tcW w:w="1405" w:type="dxa"/>
          </w:tcPr>
          <w:p w:rsidR="00853833" w:rsidRDefault="0085383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4" w:type="dxa"/>
            <w:gridSpan w:val="2"/>
          </w:tcPr>
          <w:p w:rsidR="00853833" w:rsidRDefault="0085383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</w:tcPr>
          <w:p w:rsidR="00853833" w:rsidRDefault="0085383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0" w:type="dxa"/>
            <w:gridSpan w:val="2"/>
          </w:tcPr>
          <w:p w:rsidR="00853833" w:rsidRDefault="0085383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53833" w:rsidTr="00B562BB">
        <w:trPr>
          <w:trHeight w:val="249"/>
        </w:trPr>
        <w:tc>
          <w:tcPr>
            <w:tcW w:w="461" w:type="dxa"/>
          </w:tcPr>
          <w:p w:rsidR="00853833" w:rsidRDefault="0085383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8" w:type="dxa"/>
          </w:tcPr>
          <w:p w:rsidR="00853833" w:rsidRDefault="0085383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5" w:type="dxa"/>
          </w:tcPr>
          <w:p w:rsidR="00853833" w:rsidRDefault="0085383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4" w:type="dxa"/>
            <w:gridSpan w:val="2"/>
          </w:tcPr>
          <w:p w:rsidR="00853833" w:rsidRDefault="0085383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</w:tcPr>
          <w:p w:rsidR="00853833" w:rsidRDefault="0085383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0" w:type="dxa"/>
            <w:gridSpan w:val="2"/>
          </w:tcPr>
          <w:p w:rsidR="00853833" w:rsidRDefault="0085383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53833" w:rsidTr="00B562BB">
        <w:trPr>
          <w:trHeight w:val="249"/>
        </w:trPr>
        <w:tc>
          <w:tcPr>
            <w:tcW w:w="461" w:type="dxa"/>
          </w:tcPr>
          <w:p w:rsidR="00853833" w:rsidRDefault="0085383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39" w:type="dxa"/>
            <w:gridSpan w:val="7"/>
          </w:tcPr>
          <w:p w:rsidR="00853833" w:rsidRDefault="00962E66">
            <w:pPr>
              <w:pStyle w:val="TableParagraph"/>
              <w:spacing w:before="2"/>
              <w:ind w:left="105"/>
              <w:rPr>
                <w:sz w:val="20"/>
              </w:rPr>
            </w:pPr>
            <w:r>
              <w:rPr>
                <w:sz w:val="20"/>
              </w:rPr>
              <w:t>Сума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прописом:</w:t>
            </w:r>
          </w:p>
        </w:tc>
      </w:tr>
      <w:tr w:rsidR="00853833" w:rsidTr="00B562BB">
        <w:trPr>
          <w:trHeight w:val="249"/>
        </w:trPr>
        <w:tc>
          <w:tcPr>
            <w:tcW w:w="461" w:type="dxa"/>
          </w:tcPr>
          <w:p w:rsidR="00853833" w:rsidRDefault="0085383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39" w:type="dxa"/>
            <w:gridSpan w:val="7"/>
          </w:tcPr>
          <w:p w:rsidR="00853833" w:rsidRDefault="0085383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53833" w:rsidTr="00B562BB">
        <w:trPr>
          <w:trHeight w:val="249"/>
        </w:trPr>
        <w:tc>
          <w:tcPr>
            <w:tcW w:w="461" w:type="dxa"/>
          </w:tcPr>
          <w:p w:rsidR="00853833" w:rsidRDefault="0085383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08" w:type="dxa"/>
            <w:gridSpan w:val="3"/>
          </w:tcPr>
          <w:p w:rsidR="00853833" w:rsidRDefault="0085383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9" w:type="dxa"/>
            <w:shd w:val="clear" w:color="auto" w:fill="FDD100"/>
          </w:tcPr>
          <w:p w:rsidR="00853833" w:rsidRDefault="00962E66">
            <w:pPr>
              <w:pStyle w:val="TableParagraph"/>
              <w:spacing w:line="206" w:lineRule="exact"/>
              <w:ind w:left="18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11</w:t>
            </w:r>
          </w:p>
        </w:tc>
        <w:tc>
          <w:tcPr>
            <w:tcW w:w="1604" w:type="dxa"/>
            <w:gridSpan w:val="2"/>
          </w:tcPr>
          <w:p w:rsidR="00853833" w:rsidRDefault="00962E66">
            <w:pPr>
              <w:pStyle w:val="TableParagraph"/>
              <w:spacing w:before="2"/>
              <w:ind w:left="149"/>
              <w:rPr>
                <w:sz w:val="20"/>
              </w:rPr>
            </w:pPr>
            <w:r>
              <w:rPr>
                <w:sz w:val="20"/>
              </w:rPr>
              <w:t>Строк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сплати:</w:t>
            </w:r>
          </w:p>
        </w:tc>
        <w:tc>
          <w:tcPr>
            <w:tcW w:w="1558" w:type="dxa"/>
          </w:tcPr>
          <w:p w:rsidR="00853833" w:rsidRDefault="0085383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53833" w:rsidTr="00B562BB">
        <w:trPr>
          <w:trHeight w:val="249"/>
        </w:trPr>
        <w:tc>
          <w:tcPr>
            <w:tcW w:w="461" w:type="dxa"/>
          </w:tcPr>
          <w:p w:rsidR="00853833" w:rsidRDefault="0085383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81" w:type="dxa"/>
            <w:gridSpan w:val="6"/>
          </w:tcPr>
          <w:p w:rsidR="00853833" w:rsidRDefault="0085383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</w:tcPr>
          <w:p w:rsidR="00853833" w:rsidRDefault="0085383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853833" w:rsidRDefault="00853833">
      <w:pPr>
        <w:pStyle w:val="a3"/>
        <w:spacing w:before="7"/>
        <w:rPr>
          <w:sz w:val="11"/>
        </w:rPr>
      </w:pPr>
    </w:p>
    <w:p w:rsidR="00853833" w:rsidRDefault="00962E66">
      <w:pPr>
        <w:pStyle w:val="a5"/>
        <w:numPr>
          <w:ilvl w:val="0"/>
          <w:numId w:val="1"/>
        </w:numPr>
        <w:tabs>
          <w:tab w:val="left" w:pos="394"/>
        </w:tabs>
        <w:spacing w:before="95"/>
        <w:ind w:hanging="181"/>
        <w:rPr>
          <w:b/>
          <w:sz w:val="16"/>
        </w:rPr>
      </w:pPr>
      <w:r>
        <w:rPr>
          <w:b/>
          <w:sz w:val="16"/>
        </w:rPr>
        <w:t>Реквізити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постачальника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електричної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енергії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(ТОВ</w:t>
      </w:r>
      <w:r>
        <w:rPr>
          <w:b/>
          <w:spacing w:val="-2"/>
          <w:sz w:val="16"/>
        </w:rPr>
        <w:t xml:space="preserve"> </w:t>
      </w:r>
      <w:r w:rsidR="00796829">
        <w:rPr>
          <w:b/>
          <w:sz w:val="16"/>
        </w:rPr>
        <w:t>«ОЛЕКСАНДРІЙСЬКИЙ ЦУКРОВИЙ ЗАВОД</w:t>
      </w:r>
      <w:r>
        <w:rPr>
          <w:b/>
          <w:sz w:val="16"/>
        </w:rPr>
        <w:t>»).</w:t>
      </w:r>
    </w:p>
    <w:p w:rsidR="00853833" w:rsidRDefault="00962E66">
      <w:pPr>
        <w:pStyle w:val="a5"/>
        <w:numPr>
          <w:ilvl w:val="0"/>
          <w:numId w:val="1"/>
        </w:numPr>
        <w:tabs>
          <w:tab w:val="left" w:pos="394"/>
        </w:tabs>
        <w:ind w:hanging="181"/>
        <w:rPr>
          <w:b/>
          <w:sz w:val="16"/>
        </w:rPr>
      </w:pPr>
      <w:r>
        <w:rPr>
          <w:b/>
          <w:sz w:val="16"/>
        </w:rPr>
        <w:t>Найменування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та</w:t>
      </w:r>
      <w:r>
        <w:rPr>
          <w:b/>
          <w:spacing w:val="-5"/>
          <w:sz w:val="16"/>
        </w:rPr>
        <w:t xml:space="preserve"> </w:t>
      </w:r>
      <w:r w:rsidR="00796829">
        <w:rPr>
          <w:b/>
          <w:sz w:val="16"/>
        </w:rPr>
        <w:t>рек</w:t>
      </w:r>
      <w:r>
        <w:rPr>
          <w:b/>
          <w:sz w:val="16"/>
        </w:rPr>
        <w:t>візити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покупця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електричної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енергії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(Споживача).</w:t>
      </w:r>
    </w:p>
    <w:p w:rsidR="00853833" w:rsidRDefault="00962E66">
      <w:pPr>
        <w:pStyle w:val="a5"/>
        <w:numPr>
          <w:ilvl w:val="0"/>
          <w:numId w:val="1"/>
        </w:numPr>
        <w:tabs>
          <w:tab w:val="left" w:pos="394"/>
        </w:tabs>
        <w:spacing w:line="183" w:lineRule="exact"/>
        <w:ind w:hanging="181"/>
        <w:rPr>
          <w:b/>
          <w:sz w:val="16"/>
        </w:rPr>
      </w:pPr>
      <w:r>
        <w:rPr>
          <w:b/>
          <w:sz w:val="16"/>
        </w:rPr>
        <w:t>Реквізити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Договору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постачання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електричної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енергії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споживачу,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укладеного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між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Споживачем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та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ТОВ</w:t>
      </w:r>
      <w:r>
        <w:rPr>
          <w:b/>
          <w:spacing w:val="-5"/>
          <w:sz w:val="16"/>
        </w:rPr>
        <w:t xml:space="preserve"> </w:t>
      </w:r>
      <w:r w:rsidR="00796829">
        <w:rPr>
          <w:b/>
          <w:sz w:val="16"/>
        </w:rPr>
        <w:t>«ОЛЕКСАНДРІЙСЬКИЙ ЦУКРОВИЙ ЗАВОД</w:t>
      </w:r>
      <w:r>
        <w:rPr>
          <w:b/>
          <w:sz w:val="16"/>
        </w:rPr>
        <w:t>».</w:t>
      </w:r>
    </w:p>
    <w:p w:rsidR="00853833" w:rsidRDefault="00962E66">
      <w:pPr>
        <w:pStyle w:val="a5"/>
        <w:numPr>
          <w:ilvl w:val="0"/>
          <w:numId w:val="1"/>
        </w:numPr>
        <w:tabs>
          <w:tab w:val="left" w:pos="394"/>
        </w:tabs>
        <w:spacing w:before="0" w:line="183" w:lineRule="exact"/>
        <w:ind w:hanging="181"/>
        <w:rPr>
          <w:b/>
          <w:sz w:val="16"/>
        </w:rPr>
      </w:pPr>
      <w:r>
        <w:rPr>
          <w:b/>
          <w:sz w:val="16"/>
        </w:rPr>
        <w:t>Номер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позиції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товару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(роботи/послуги).</w:t>
      </w:r>
    </w:p>
    <w:p w:rsidR="00853833" w:rsidRDefault="00962E66">
      <w:pPr>
        <w:pStyle w:val="a5"/>
        <w:numPr>
          <w:ilvl w:val="0"/>
          <w:numId w:val="1"/>
        </w:numPr>
        <w:tabs>
          <w:tab w:val="left" w:pos="394"/>
        </w:tabs>
        <w:ind w:left="213" w:right="454" w:firstLine="0"/>
        <w:rPr>
          <w:b/>
          <w:sz w:val="16"/>
        </w:rPr>
      </w:pPr>
      <w:r>
        <w:rPr>
          <w:b/>
          <w:sz w:val="16"/>
        </w:rPr>
        <w:t>Назва позиції (роботи/послуги)</w:t>
      </w:r>
      <w:r>
        <w:rPr>
          <w:b/>
          <w:sz w:val="16"/>
        </w:rPr>
        <w:t>.</w:t>
      </w:r>
    </w:p>
    <w:p w:rsidR="00853833" w:rsidRDefault="00962E66">
      <w:pPr>
        <w:pStyle w:val="a5"/>
        <w:numPr>
          <w:ilvl w:val="0"/>
          <w:numId w:val="1"/>
        </w:numPr>
        <w:tabs>
          <w:tab w:val="left" w:pos="394"/>
        </w:tabs>
        <w:spacing w:before="0" w:line="184" w:lineRule="exact"/>
        <w:ind w:hanging="181"/>
        <w:rPr>
          <w:b/>
          <w:sz w:val="16"/>
        </w:rPr>
      </w:pPr>
      <w:r>
        <w:rPr>
          <w:b/>
          <w:sz w:val="16"/>
        </w:rPr>
        <w:t>Обсяги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електричної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енергії,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що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розраховані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згідно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умов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Договору.</w:t>
      </w:r>
    </w:p>
    <w:p w:rsidR="00853833" w:rsidRDefault="00962E66">
      <w:pPr>
        <w:pStyle w:val="a5"/>
        <w:numPr>
          <w:ilvl w:val="0"/>
          <w:numId w:val="1"/>
        </w:numPr>
        <w:tabs>
          <w:tab w:val="left" w:pos="394"/>
        </w:tabs>
        <w:ind w:hanging="181"/>
        <w:rPr>
          <w:b/>
          <w:sz w:val="16"/>
        </w:rPr>
      </w:pPr>
      <w:r>
        <w:rPr>
          <w:b/>
          <w:sz w:val="16"/>
        </w:rPr>
        <w:t>Одиниця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виміру.</w:t>
      </w:r>
    </w:p>
    <w:p w:rsidR="00853833" w:rsidRDefault="00962E66">
      <w:pPr>
        <w:pStyle w:val="a5"/>
        <w:numPr>
          <w:ilvl w:val="0"/>
          <w:numId w:val="1"/>
        </w:numPr>
        <w:tabs>
          <w:tab w:val="left" w:pos="394"/>
        </w:tabs>
        <w:spacing w:before="0" w:line="183" w:lineRule="exact"/>
        <w:ind w:hanging="181"/>
        <w:rPr>
          <w:b/>
          <w:sz w:val="16"/>
        </w:rPr>
      </w:pPr>
      <w:r>
        <w:rPr>
          <w:b/>
          <w:sz w:val="16"/>
        </w:rPr>
        <w:t>Ціна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на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електричну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енергію,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що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розрахована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згідно умов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Договору.</w:t>
      </w:r>
      <w:r>
        <w:rPr>
          <w:b/>
          <w:spacing w:val="2"/>
          <w:sz w:val="16"/>
        </w:rPr>
        <w:t xml:space="preserve"> </w:t>
      </w:r>
      <w:r>
        <w:rPr>
          <w:b/>
          <w:sz w:val="16"/>
        </w:rPr>
        <w:t>Ціна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включає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в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себе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ціну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послуги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з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передачі</w:t>
      </w:r>
    </w:p>
    <w:p w:rsidR="00853833" w:rsidRDefault="00962E66">
      <w:pPr>
        <w:pStyle w:val="a3"/>
        <w:ind w:left="213" w:right="88"/>
      </w:pPr>
      <w:r>
        <w:t xml:space="preserve">електричної енергії та ціну послуг </w:t>
      </w:r>
      <w:proofErr w:type="spellStart"/>
      <w:r>
        <w:t>електропостачальника</w:t>
      </w:r>
      <w:proofErr w:type="spellEnd"/>
      <w:r>
        <w:t xml:space="preserve"> з постачання електричної енергії. У разі сплати споживачем послуг</w:t>
      </w:r>
      <w:r>
        <w:rPr>
          <w:spacing w:val="-42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розподілу</w:t>
      </w:r>
      <w:r>
        <w:rPr>
          <w:spacing w:val="-1"/>
        </w:rPr>
        <w:t xml:space="preserve"> </w:t>
      </w:r>
      <w:r>
        <w:t>електричної</w:t>
      </w:r>
      <w:r>
        <w:rPr>
          <w:spacing w:val="-2"/>
        </w:rPr>
        <w:t xml:space="preserve"> </w:t>
      </w:r>
      <w:r>
        <w:t>енергії</w:t>
      </w:r>
      <w:r>
        <w:rPr>
          <w:spacing w:val="-2"/>
        </w:rPr>
        <w:t xml:space="preserve"> </w:t>
      </w:r>
      <w:r>
        <w:t xml:space="preserve">через </w:t>
      </w:r>
      <w:proofErr w:type="spellStart"/>
      <w:r>
        <w:t>електропостачальника</w:t>
      </w:r>
      <w:proofErr w:type="spellEnd"/>
      <w:r>
        <w:t>, вартість</w:t>
      </w:r>
      <w:r>
        <w:rPr>
          <w:spacing w:val="-3"/>
        </w:rPr>
        <w:t xml:space="preserve"> </w:t>
      </w:r>
      <w:r>
        <w:t>таких</w:t>
      </w:r>
      <w:r>
        <w:rPr>
          <w:spacing w:val="-6"/>
        </w:rPr>
        <w:t xml:space="preserve"> </w:t>
      </w:r>
      <w:r>
        <w:t>послуг зазнач</w:t>
      </w:r>
      <w:r w:rsidR="00796829">
        <w:t>а</w:t>
      </w:r>
      <w:r>
        <w:t>ється</w:t>
      </w:r>
      <w:r>
        <w:rPr>
          <w:spacing w:val="-3"/>
        </w:rPr>
        <w:t xml:space="preserve"> </w:t>
      </w:r>
      <w:r>
        <w:t>окремим</w:t>
      </w:r>
      <w:r>
        <w:rPr>
          <w:spacing w:val="1"/>
        </w:rPr>
        <w:t xml:space="preserve"> </w:t>
      </w:r>
      <w:r>
        <w:t>рядком.</w:t>
      </w:r>
    </w:p>
    <w:p w:rsidR="00853833" w:rsidRDefault="00962E66">
      <w:pPr>
        <w:pStyle w:val="a5"/>
        <w:numPr>
          <w:ilvl w:val="0"/>
          <w:numId w:val="1"/>
        </w:numPr>
        <w:tabs>
          <w:tab w:val="left" w:pos="394"/>
        </w:tabs>
        <w:spacing w:line="183" w:lineRule="exact"/>
        <w:ind w:hanging="181"/>
        <w:rPr>
          <w:b/>
          <w:sz w:val="16"/>
        </w:rPr>
      </w:pPr>
      <w:r>
        <w:rPr>
          <w:b/>
          <w:sz w:val="16"/>
        </w:rPr>
        <w:t>Вартість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обсягу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електрич</w:t>
      </w:r>
      <w:r>
        <w:rPr>
          <w:b/>
          <w:sz w:val="16"/>
        </w:rPr>
        <w:t>ної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енергії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окремо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по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позиціях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грн.,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без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ПДВ.</w:t>
      </w:r>
    </w:p>
    <w:p w:rsidR="00853833" w:rsidRDefault="00962E66">
      <w:pPr>
        <w:pStyle w:val="a5"/>
        <w:numPr>
          <w:ilvl w:val="0"/>
          <w:numId w:val="1"/>
        </w:numPr>
        <w:tabs>
          <w:tab w:val="left" w:pos="482"/>
        </w:tabs>
        <w:spacing w:before="0" w:line="183" w:lineRule="exact"/>
        <w:ind w:left="481" w:hanging="269"/>
        <w:rPr>
          <w:b/>
          <w:sz w:val="16"/>
        </w:rPr>
      </w:pPr>
      <w:r>
        <w:rPr>
          <w:b/>
          <w:sz w:val="16"/>
        </w:rPr>
        <w:t>Загальна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вартість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всіх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позицій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рахунку,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грн.</w:t>
      </w:r>
    </w:p>
    <w:p w:rsidR="00853833" w:rsidRDefault="00962E66">
      <w:pPr>
        <w:pStyle w:val="a5"/>
        <w:numPr>
          <w:ilvl w:val="0"/>
          <w:numId w:val="1"/>
        </w:numPr>
        <w:tabs>
          <w:tab w:val="left" w:pos="480"/>
        </w:tabs>
        <w:ind w:left="479" w:hanging="267"/>
        <w:rPr>
          <w:b/>
          <w:sz w:val="16"/>
        </w:rPr>
      </w:pPr>
      <w:r>
        <w:rPr>
          <w:b/>
          <w:sz w:val="16"/>
        </w:rPr>
        <w:t>Термін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оплати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рахунку.</w:t>
      </w:r>
    </w:p>
    <w:sectPr w:rsidR="00853833" w:rsidSect="00853833">
      <w:type w:val="continuous"/>
      <w:pgSz w:w="11910" w:h="16840"/>
      <w:pgMar w:top="760" w:right="660" w:bottom="280" w:left="9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A01B69"/>
    <w:multiLevelType w:val="hybridMultilevel"/>
    <w:tmpl w:val="A1DA9192"/>
    <w:lvl w:ilvl="0" w:tplc="01428306">
      <w:start w:val="1"/>
      <w:numFmt w:val="decimal"/>
      <w:lvlText w:val="%1."/>
      <w:lvlJc w:val="left"/>
      <w:pPr>
        <w:ind w:left="393" w:hanging="180"/>
        <w:jc w:val="left"/>
      </w:pPr>
      <w:rPr>
        <w:rFonts w:ascii="Arial" w:eastAsia="Arial" w:hAnsi="Arial" w:cs="Arial" w:hint="default"/>
        <w:b/>
        <w:bCs/>
        <w:spacing w:val="-1"/>
        <w:w w:val="100"/>
        <w:sz w:val="16"/>
        <w:szCs w:val="16"/>
        <w:lang w:val="uk-UA" w:eastAsia="en-US" w:bidi="ar-SA"/>
      </w:rPr>
    </w:lvl>
    <w:lvl w:ilvl="1" w:tplc="E3D06686">
      <w:numFmt w:val="bullet"/>
      <w:lvlText w:val="•"/>
      <w:lvlJc w:val="left"/>
      <w:pPr>
        <w:ind w:left="1392" w:hanging="180"/>
      </w:pPr>
      <w:rPr>
        <w:rFonts w:hint="default"/>
        <w:lang w:val="uk-UA" w:eastAsia="en-US" w:bidi="ar-SA"/>
      </w:rPr>
    </w:lvl>
    <w:lvl w:ilvl="2" w:tplc="ABE6229C">
      <w:numFmt w:val="bullet"/>
      <w:lvlText w:val="•"/>
      <w:lvlJc w:val="left"/>
      <w:pPr>
        <w:ind w:left="2384" w:hanging="180"/>
      </w:pPr>
      <w:rPr>
        <w:rFonts w:hint="default"/>
        <w:lang w:val="uk-UA" w:eastAsia="en-US" w:bidi="ar-SA"/>
      </w:rPr>
    </w:lvl>
    <w:lvl w:ilvl="3" w:tplc="08F29EE4">
      <w:numFmt w:val="bullet"/>
      <w:lvlText w:val="•"/>
      <w:lvlJc w:val="left"/>
      <w:pPr>
        <w:ind w:left="3377" w:hanging="180"/>
      </w:pPr>
      <w:rPr>
        <w:rFonts w:hint="default"/>
        <w:lang w:val="uk-UA" w:eastAsia="en-US" w:bidi="ar-SA"/>
      </w:rPr>
    </w:lvl>
    <w:lvl w:ilvl="4" w:tplc="27E4A6DE">
      <w:numFmt w:val="bullet"/>
      <w:lvlText w:val="•"/>
      <w:lvlJc w:val="left"/>
      <w:pPr>
        <w:ind w:left="4369" w:hanging="180"/>
      </w:pPr>
      <w:rPr>
        <w:rFonts w:hint="default"/>
        <w:lang w:val="uk-UA" w:eastAsia="en-US" w:bidi="ar-SA"/>
      </w:rPr>
    </w:lvl>
    <w:lvl w:ilvl="5" w:tplc="FCD413D8">
      <w:numFmt w:val="bullet"/>
      <w:lvlText w:val="•"/>
      <w:lvlJc w:val="left"/>
      <w:pPr>
        <w:ind w:left="5362" w:hanging="180"/>
      </w:pPr>
      <w:rPr>
        <w:rFonts w:hint="default"/>
        <w:lang w:val="uk-UA" w:eastAsia="en-US" w:bidi="ar-SA"/>
      </w:rPr>
    </w:lvl>
    <w:lvl w:ilvl="6" w:tplc="B2366380">
      <w:numFmt w:val="bullet"/>
      <w:lvlText w:val="•"/>
      <w:lvlJc w:val="left"/>
      <w:pPr>
        <w:ind w:left="6354" w:hanging="180"/>
      </w:pPr>
      <w:rPr>
        <w:rFonts w:hint="default"/>
        <w:lang w:val="uk-UA" w:eastAsia="en-US" w:bidi="ar-SA"/>
      </w:rPr>
    </w:lvl>
    <w:lvl w:ilvl="7" w:tplc="AE3820D6">
      <w:numFmt w:val="bullet"/>
      <w:lvlText w:val="•"/>
      <w:lvlJc w:val="left"/>
      <w:pPr>
        <w:ind w:left="7346" w:hanging="180"/>
      </w:pPr>
      <w:rPr>
        <w:rFonts w:hint="default"/>
        <w:lang w:val="uk-UA" w:eastAsia="en-US" w:bidi="ar-SA"/>
      </w:rPr>
    </w:lvl>
    <w:lvl w:ilvl="8" w:tplc="1A023762">
      <w:numFmt w:val="bullet"/>
      <w:lvlText w:val="•"/>
      <w:lvlJc w:val="left"/>
      <w:pPr>
        <w:ind w:left="8339" w:hanging="180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53833"/>
    <w:rsid w:val="00563202"/>
    <w:rsid w:val="00796829"/>
    <w:rsid w:val="00853833"/>
    <w:rsid w:val="00962E66"/>
    <w:rsid w:val="00B562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53833"/>
    <w:rPr>
      <w:rFonts w:ascii="Arial" w:eastAsia="Arial" w:hAnsi="Arial" w:cs="Arial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5383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53833"/>
    <w:rPr>
      <w:b/>
      <w:bCs/>
      <w:sz w:val="16"/>
      <w:szCs w:val="16"/>
    </w:rPr>
  </w:style>
  <w:style w:type="paragraph" w:styleId="a4">
    <w:name w:val="Title"/>
    <w:basedOn w:val="a"/>
    <w:uiPriority w:val="1"/>
    <w:qFormat/>
    <w:rsid w:val="00853833"/>
    <w:pPr>
      <w:ind w:left="1425"/>
    </w:pPr>
    <w:rPr>
      <w:b/>
      <w:bCs/>
      <w:sz w:val="20"/>
      <w:szCs w:val="20"/>
    </w:rPr>
  </w:style>
  <w:style w:type="paragraph" w:styleId="a5">
    <w:name w:val="List Paragraph"/>
    <w:basedOn w:val="a"/>
    <w:uiPriority w:val="1"/>
    <w:qFormat/>
    <w:rsid w:val="00853833"/>
    <w:pPr>
      <w:spacing w:before="1"/>
      <w:ind w:left="393" w:hanging="181"/>
    </w:pPr>
  </w:style>
  <w:style w:type="paragraph" w:customStyle="1" w:styleId="TableParagraph">
    <w:name w:val="Table Paragraph"/>
    <w:basedOn w:val="a"/>
    <w:uiPriority w:val="1"/>
    <w:qFormat/>
    <w:rsid w:val="00853833"/>
    <w:rPr>
      <w:rFonts w:ascii="Microsoft Sans Serif" w:eastAsia="Microsoft Sans Serif" w:hAnsi="Microsoft Sans Serif" w:cs="Microsoft Sans Serif"/>
    </w:rPr>
  </w:style>
  <w:style w:type="paragraph" w:styleId="a6">
    <w:name w:val="Balloon Text"/>
    <w:basedOn w:val="a"/>
    <w:link w:val="a7"/>
    <w:uiPriority w:val="99"/>
    <w:semiHidden/>
    <w:unhideWhenUsed/>
    <w:rsid w:val="0079682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6829"/>
    <w:rPr>
      <w:rFonts w:ascii="Tahoma" w:eastAsia="Arial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B19C4A-99DE-456C-9333-8495A78DF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InvoicePowerDomesticUa</vt:lpstr>
    </vt:vector>
  </TitlesOfParts>
  <Company>V</Company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InvoicePowerDomesticUa</dc:title>
  <dc:creator>Badovska Yaroslava V.</dc:creator>
  <cp:lastModifiedBy>V</cp:lastModifiedBy>
  <cp:revision>2</cp:revision>
  <dcterms:created xsi:type="dcterms:W3CDTF">2024-08-15T08:53:00Z</dcterms:created>
  <dcterms:modified xsi:type="dcterms:W3CDTF">2024-08-15T08:53:00Z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2024-02-23T00:00:00Z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2024-08-15T00:00:00Z</vt:filetime>
  </property>
</Properties>
</file>